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F75" w:rsidRDefault="00660F75" w:rsidP="001C0B35">
      <w:pPr>
        <w:framePr w:w="3155" w:h="3391" w:hRule="exact" w:hSpace="142" w:wrap="around" w:vAnchor="page" w:hAnchor="page" w:x="7799" w:y="3331" w:anchorLock="1"/>
        <w:spacing w:before="240"/>
        <w:rPr>
          <w:rFonts w:ascii="Arial" w:hAnsi="Arial" w:cs="Arial"/>
          <w:bCs/>
        </w:rPr>
      </w:pPr>
      <w:r>
        <w:rPr>
          <w:rFonts w:ascii="Arial" w:hAnsi="Arial" w:cs="Arial"/>
          <w:bCs/>
          <w:u w:val="single"/>
        </w:rPr>
        <w:t>Beratungsbüro</w:t>
      </w:r>
      <w:r>
        <w:rPr>
          <w:rFonts w:ascii="Arial" w:hAnsi="Arial" w:cs="Arial"/>
          <w:bCs/>
        </w:rPr>
        <w:t>:</w:t>
      </w:r>
      <w:r>
        <w:rPr>
          <w:rFonts w:ascii="Arial" w:hAnsi="Arial" w:cs="Arial"/>
          <w:bCs/>
        </w:rPr>
        <w:br/>
      </w:r>
      <w:r w:rsidR="003C0721">
        <w:rPr>
          <w:rFonts w:ascii="Arial" w:hAnsi="Arial" w:cs="Arial"/>
          <w:bCs/>
        </w:rPr>
        <w:t>Zacharias-Frank-Str. 15</w:t>
      </w:r>
    </w:p>
    <w:p w:rsidR="00334173" w:rsidRDefault="00334173" w:rsidP="001C0B35">
      <w:pPr>
        <w:framePr w:w="3155" w:h="3391" w:hRule="exact" w:hSpace="142" w:wrap="around" w:vAnchor="page" w:hAnchor="page" w:x="7799" w:y="3331" w:anchorLock="1"/>
        <w:rPr>
          <w:rFonts w:ascii="Arial" w:hAnsi="Arial" w:cs="Arial"/>
          <w:bCs/>
        </w:rPr>
      </w:pPr>
      <w:r>
        <w:rPr>
          <w:rFonts w:ascii="Arial" w:hAnsi="Arial" w:cs="Arial"/>
          <w:bCs/>
        </w:rPr>
        <w:t>92660 Neustadt a.d.WN.</w:t>
      </w:r>
    </w:p>
    <w:p w:rsidR="00334173" w:rsidRDefault="00334173" w:rsidP="001C0B35">
      <w:pPr>
        <w:framePr w:w="3155" w:h="3391" w:hRule="exact" w:hSpace="142" w:wrap="around" w:vAnchor="page" w:hAnchor="page" w:x="7799" w:y="3331" w:anchorLock="1"/>
        <w:rPr>
          <w:rFonts w:ascii="Arial" w:hAnsi="Arial" w:cs="Arial"/>
          <w:bCs/>
        </w:rPr>
      </w:pPr>
    </w:p>
    <w:p w:rsidR="00334173" w:rsidRDefault="00334173" w:rsidP="001C0B35">
      <w:pPr>
        <w:framePr w:w="3155" w:h="3391" w:hRule="exact" w:hSpace="142" w:wrap="around" w:vAnchor="page" w:hAnchor="page" w:x="7799" w:y="3331" w:anchorLock="1"/>
        <w:rPr>
          <w:rFonts w:ascii="Arial" w:hAnsi="Arial" w:cs="Arial"/>
          <w:bCs/>
        </w:rPr>
      </w:pPr>
      <w:r>
        <w:rPr>
          <w:rFonts w:ascii="Arial" w:hAnsi="Arial" w:cs="Arial"/>
          <w:bCs/>
          <w:u w:val="single"/>
        </w:rPr>
        <w:t>Bürozeiten</w:t>
      </w:r>
      <w:r>
        <w:rPr>
          <w:rFonts w:ascii="Arial" w:hAnsi="Arial" w:cs="Arial"/>
          <w:bCs/>
        </w:rPr>
        <w:t>:</w:t>
      </w:r>
      <w:r>
        <w:rPr>
          <w:rFonts w:ascii="Arial" w:hAnsi="Arial" w:cs="Arial"/>
          <w:bCs/>
        </w:rPr>
        <w:br/>
        <w:t>Montag, bis Freitag</w:t>
      </w:r>
      <w:r>
        <w:rPr>
          <w:rFonts w:ascii="Arial" w:hAnsi="Arial" w:cs="Arial"/>
          <w:bCs/>
        </w:rPr>
        <w:br/>
      </w:r>
      <w:r w:rsidR="00ED2CDF">
        <w:rPr>
          <w:rFonts w:ascii="Arial" w:hAnsi="Arial" w:cs="Arial"/>
          <w:bCs/>
        </w:rPr>
        <w:t>8</w:t>
      </w:r>
      <w:r>
        <w:rPr>
          <w:rFonts w:ascii="Arial" w:hAnsi="Arial" w:cs="Arial"/>
          <w:bCs/>
        </w:rPr>
        <w:t>.</w:t>
      </w:r>
      <w:r>
        <w:rPr>
          <w:rFonts w:ascii="Arial" w:hAnsi="Arial" w:cs="Arial"/>
          <w:bCs/>
          <w:vertAlign w:val="superscript"/>
        </w:rPr>
        <w:t>00</w:t>
      </w:r>
      <w:r>
        <w:rPr>
          <w:rFonts w:ascii="Arial" w:hAnsi="Arial" w:cs="Arial"/>
          <w:bCs/>
        </w:rPr>
        <w:t xml:space="preserve"> Uhr - 12.</w:t>
      </w:r>
      <w:r>
        <w:rPr>
          <w:rFonts w:ascii="Arial" w:hAnsi="Arial" w:cs="Arial"/>
          <w:bCs/>
          <w:vertAlign w:val="superscript"/>
        </w:rPr>
        <w:t>00</w:t>
      </w:r>
      <w:r>
        <w:rPr>
          <w:rFonts w:ascii="Arial" w:hAnsi="Arial" w:cs="Arial"/>
          <w:bCs/>
        </w:rPr>
        <w:t xml:space="preserve"> Uhr</w:t>
      </w:r>
    </w:p>
    <w:p w:rsidR="00334173" w:rsidRDefault="00334173" w:rsidP="001C0B35">
      <w:pPr>
        <w:framePr w:w="3155" w:h="3391" w:hRule="exact" w:hSpace="142" w:wrap="around" w:vAnchor="page" w:hAnchor="page" w:x="7799" w:y="3331" w:anchorLock="1"/>
        <w:rPr>
          <w:rFonts w:ascii="Arial" w:hAnsi="Arial" w:cs="Arial"/>
          <w:sz w:val="22"/>
        </w:rPr>
      </w:pPr>
      <w:r>
        <w:rPr>
          <w:rFonts w:ascii="Arial" w:hAnsi="Arial" w:cs="Arial"/>
          <w:bCs/>
        </w:rPr>
        <w:t>sowie nach tel. Vereinbarung</w:t>
      </w:r>
      <w:r>
        <w:rPr>
          <w:rFonts w:ascii="Arial" w:hAnsi="Arial" w:cs="Arial"/>
          <w:bCs/>
        </w:rPr>
        <w:br/>
      </w:r>
    </w:p>
    <w:p w:rsidR="00334173" w:rsidRDefault="00334173" w:rsidP="001C0B35">
      <w:pPr>
        <w:framePr w:w="3155" w:h="3391" w:hRule="exact" w:hSpace="142" w:wrap="around" w:vAnchor="page" w:hAnchor="page" w:x="7799" w:y="3331" w:anchorLock="1"/>
        <w:rPr>
          <w:rFonts w:ascii="Arial" w:hAnsi="Arial" w:cs="Arial"/>
          <w:bCs/>
          <w:sz w:val="22"/>
        </w:rPr>
      </w:pPr>
      <w:r>
        <w:rPr>
          <w:rFonts w:ascii="Arial" w:hAnsi="Arial" w:cs="Arial"/>
          <w:sz w:val="16"/>
        </w:rPr>
        <w:t xml:space="preserve"> </w:t>
      </w:r>
      <w:r>
        <w:rPr>
          <w:rFonts w:ascii="Arial" w:hAnsi="Arial" w:cs="Arial"/>
          <w:sz w:val="22"/>
        </w:rPr>
        <w:t xml:space="preserve"> </w:t>
      </w:r>
      <w:r>
        <w:rPr>
          <w:rFonts w:ascii="Wingdings" w:hAnsi="Wingdings" w:cs="Arial"/>
          <w:sz w:val="22"/>
        </w:rPr>
        <w:t></w:t>
      </w:r>
      <w:r>
        <w:rPr>
          <w:rFonts w:ascii="Arial" w:hAnsi="Arial" w:cs="Arial"/>
          <w:sz w:val="22"/>
        </w:rPr>
        <w:t xml:space="preserve">: </w:t>
      </w:r>
      <w:r>
        <w:rPr>
          <w:rFonts w:ascii="Arial" w:hAnsi="Arial" w:cs="Arial"/>
          <w:bCs/>
        </w:rPr>
        <w:t>09602/94-355</w:t>
      </w:r>
      <w:r>
        <w:rPr>
          <w:rFonts w:ascii="Arial" w:hAnsi="Arial" w:cs="Arial"/>
          <w:b/>
          <w:sz w:val="22"/>
        </w:rPr>
        <w:br/>
      </w:r>
      <w:r>
        <w:rPr>
          <w:rFonts w:ascii="Arial" w:hAnsi="Arial" w:cs="Arial"/>
          <w:b/>
          <w:sz w:val="16"/>
        </w:rPr>
        <w:t xml:space="preserve"> </w:t>
      </w:r>
      <w:r>
        <w:rPr>
          <w:rFonts w:ascii="Arial" w:hAnsi="Arial" w:cs="Arial"/>
          <w:sz w:val="16"/>
        </w:rPr>
        <w:t xml:space="preserve"> </w:t>
      </w:r>
      <w:r>
        <w:rPr>
          <w:rFonts w:ascii="Arial" w:hAnsi="Arial" w:cs="Arial"/>
          <w:sz w:val="18"/>
        </w:rPr>
        <w:t xml:space="preserve"> </w:t>
      </w:r>
      <w:r>
        <w:rPr>
          <w:rFonts w:ascii="Arial" w:hAnsi="Arial" w:cs="Arial"/>
          <w:sz w:val="24"/>
        </w:rPr>
        <w:sym w:font="Wingdings 2" w:char="F037"/>
      </w:r>
      <w:r>
        <w:rPr>
          <w:rFonts w:ascii="Arial" w:hAnsi="Arial" w:cs="Arial"/>
          <w:sz w:val="22"/>
        </w:rPr>
        <w:t>:</w:t>
      </w:r>
      <w:r>
        <w:rPr>
          <w:rFonts w:ascii="Arial" w:hAnsi="Arial" w:cs="Arial"/>
          <w:b/>
          <w:sz w:val="22"/>
        </w:rPr>
        <w:t xml:space="preserve"> </w:t>
      </w:r>
      <w:r>
        <w:rPr>
          <w:rFonts w:ascii="Arial" w:hAnsi="Arial" w:cs="Arial"/>
          <w:bCs/>
        </w:rPr>
        <w:t>09602/94-358</w:t>
      </w:r>
    </w:p>
    <w:p w:rsidR="00334173" w:rsidRDefault="00334173" w:rsidP="001C0B35">
      <w:pPr>
        <w:framePr w:w="3155" w:h="3391" w:hRule="exact" w:hSpace="142" w:wrap="around" w:vAnchor="page" w:hAnchor="page" w:x="7799" w:y="3331" w:anchorLock="1"/>
        <w:rPr>
          <w:rFonts w:ascii="Arial" w:hAnsi="Arial" w:cs="Arial"/>
          <w:b/>
        </w:rPr>
      </w:pPr>
      <w:r>
        <w:rPr>
          <w:rFonts w:ascii="Arial" w:hAnsi="Arial" w:cs="Arial"/>
          <w:sz w:val="16"/>
        </w:rPr>
        <w:t xml:space="preserve"> </w:t>
      </w:r>
      <w:r>
        <w:rPr>
          <w:rFonts w:ascii="Arial" w:hAnsi="Arial" w:cs="Arial"/>
          <w:sz w:val="18"/>
        </w:rPr>
        <w:t xml:space="preserve"> </w:t>
      </w:r>
      <w:r>
        <w:rPr>
          <w:rFonts w:ascii="Arial" w:hAnsi="Arial" w:cs="Arial"/>
          <w:sz w:val="22"/>
        </w:rPr>
        <w:sym w:font="Wingdings" w:char="F02A"/>
      </w:r>
      <w:r>
        <w:rPr>
          <w:rFonts w:ascii="Arial" w:hAnsi="Arial" w:cs="Arial"/>
          <w:sz w:val="22"/>
        </w:rPr>
        <w:t>:</w:t>
      </w:r>
      <w:r>
        <w:rPr>
          <w:rFonts w:ascii="Arial" w:hAnsi="Arial" w:cs="Arial"/>
          <w:b/>
          <w:sz w:val="22"/>
        </w:rPr>
        <w:t xml:space="preserve"> </w:t>
      </w:r>
      <w:r>
        <w:rPr>
          <w:rFonts w:ascii="Arial" w:hAnsi="Arial" w:cs="Arial"/>
          <w:bCs/>
        </w:rPr>
        <w:t>info@as-neustadt.de</w:t>
      </w:r>
    </w:p>
    <w:p w:rsidR="00334173" w:rsidRDefault="00334173" w:rsidP="001C0B35">
      <w:pPr>
        <w:framePr w:w="3155" w:h="3391" w:hRule="exact" w:hSpace="142" w:wrap="around" w:vAnchor="page" w:hAnchor="page" w:x="7799" w:y="3331" w:anchorLock="1"/>
        <w:rPr>
          <w:rFonts w:ascii="Arial" w:hAnsi="Arial" w:cs="Arial"/>
          <w:bCs/>
        </w:rPr>
      </w:pPr>
      <w:r>
        <w:rPr>
          <w:rFonts w:ascii="Arial" w:hAnsi="Arial" w:cs="Arial"/>
          <w:sz w:val="22"/>
        </w:rPr>
        <w:t xml:space="preserve">  </w:t>
      </w:r>
      <w:r>
        <w:rPr>
          <w:rFonts w:ascii="Arial" w:hAnsi="Arial" w:cs="Arial"/>
          <w:sz w:val="24"/>
        </w:rPr>
        <w:sym w:font="Wingdings" w:char="F03A"/>
      </w:r>
      <w:r>
        <w:rPr>
          <w:rFonts w:ascii="Arial" w:hAnsi="Arial" w:cs="Arial"/>
          <w:sz w:val="22"/>
        </w:rPr>
        <w:t>:</w:t>
      </w:r>
      <w:r>
        <w:rPr>
          <w:rFonts w:ascii="Arial" w:hAnsi="Arial" w:cs="Arial"/>
          <w:b/>
          <w:sz w:val="22"/>
        </w:rPr>
        <w:t xml:space="preserve"> </w:t>
      </w:r>
      <w:r>
        <w:rPr>
          <w:rFonts w:ascii="Arial" w:hAnsi="Arial" w:cs="Arial"/>
          <w:bCs/>
        </w:rPr>
        <w:t>www.as-neustadt.de</w:t>
      </w:r>
    </w:p>
    <w:p w:rsidR="00660F75" w:rsidRPr="005B1969" w:rsidRDefault="00660F75" w:rsidP="005B1969">
      <w:pPr>
        <w:spacing w:before="360"/>
        <w:rPr>
          <w:rFonts w:ascii="Arial" w:hAnsi="Arial" w:cs="Arial"/>
          <w:sz w:val="24"/>
          <w:u w:val="thick" w:color="C00000"/>
        </w:rPr>
      </w:pPr>
      <w:r w:rsidRPr="005B1969">
        <w:rPr>
          <w:rFonts w:ascii="Arial" w:hAnsi="Arial" w:cs="Arial"/>
          <w:sz w:val="14"/>
          <w:u w:val="thick" w:color="C00000"/>
        </w:rPr>
        <w:t xml:space="preserve">AS-Neustadt * </w:t>
      </w:r>
      <w:r w:rsidR="003C0721" w:rsidRPr="005B1969">
        <w:rPr>
          <w:rFonts w:ascii="Arial" w:hAnsi="Arial" w:cs="Arial"/>
          <w:sz w:val="14"/>
          <w:u w:val="thick" w:color="C00000"/>
        </w:rPr>
        <w:t>Zacharias-Frank-Str. 15</w:t>
      </w:r>
      <w:r w:rsidRPr="005B1969">
        <w:rPr>
          <w:rFonts w:ascii="Arial" w:hAnsi="Arial" w:cs="Arial"/>
          <w:sz w:val="14"/>
          <w:u w:val="thick" w:color="C00000"/>
        </w:rPr>
        <w:t xml:space="preserve"> * 92660 Neustadt a.d.WN</w:t>
      </w:r>
    </w:p>
    <w:p w:rsidR="00622E6A" w:rsidRDefault="00622E6A" w:rsidP="00622E6A">
      <w:pPr>
        <w:rPr>
          <w:rFonts w:ascii="Arial" w:hAnsi="Arial" w:cs="Arial"/>
          <w:sz w:val="22"/>
        </w:rPr>
      </w:pPr>
    </w:p>
    <w:p w:rsidR="00660F75" w:rsidRDefault="00660F75" w:rsidP="00622E6A">
      <w:pPr>
        <w:rPr>
          <w:rFonts w:ascii="Arial" w:hAnsi="Arial" w:cs="Arial"/>
          <w:i/>
        </w:rPr>
      </w:pPr>
    </w:p>
    <w:p w:rsidR="00622E6A" w:rsidRDefault="00622E6A" w:rsidP="00622E6A">
      <w:pPr>
        <w:rPr>
          <w:rFonts w:ascii="Arial" w:hAnsi="Arial" w:cs="Arial"/>
          <w:i/>
        </w:rPr>
      </w:pPr>
    </w:p>
    <w:p w:rsidR="00622E6A" w:rsidRDefault="00622E6A" w:rsidP="00622E6A">
      <w:pPr>
        <w:rPr>
          <w:rFonts w:ascii="Arial" w:hAnsi="Arial" w:cs="Arial"/>
          <w:i/>
        </w:rPr>
      </w:pPr>
    </w:p>
    <w:p w:rsidR="00622E6A" w:rsidRDefault="00622E6A" w:rsidP="00622E6A">
      <w:pPr>
        <w:rPr>
          <w:rFonts w:ascii="Arial" w:hAnsi="Arial" w:cs="Arial"/>
          <w:i/>
        </w:rPr>
      </w:pPr>
    </w:p>
    <w:p w:rsidR="00622E6A" w:rsidRDefault="00622E6A" w:rsidP="00622E6A">
      <w:pPr>
        <w:rPr>
          <w:rFonts w:ascii="Arial" w:hAnsi="Arial" w:cs="Arial"/>
          <w:i/>
        </w:rPr>
      </w:pPr>
    </w:p>
    <w:p w:rsidR="00622E6A" w:rsidRDefault="00622E6A" w:rsidP="00622E6A">
      <w:pPr>
        <w:rPr>
          <w:rFonts w:ascii="Arial" w:hAnsi="Arial" w:cs="Arial"/>
          <w:i/>
        </w:rPr>
      </w:pPr>
    </w:p>
    <w:p w:rsidR="00622E6A" w:rsidRDefault="00622E6A" w:rsidP="00622E6A">
      <w:pPr>
        <w:rPr>
          <w:rFonts w:ascii="Arial" w:hAnsi="Arial" w:cs="Arial"/>
          <w:i/>
        </w:rPr>
      </w:pPr>
    </w:p>
    <w:p w:rsidR="00660F75" w:rsidRPr="00ED2CDF" w:rsidRDefault="00660F75" w:rsidP="00B07A1F">
      <w:pPr>
        <w:framePr w:w="1230" w:h="12586" w:hSpace="142" w:wrap="around" w:vAnchor="page" w:hAnchor="page" w:x="219" w:y="2821" w:anchorLock="1"/>
        <w:jc w:val="right"/>
        <w:rPr>
          <w:rFonts w:ascii="Arial" w:hAnsi="Arial" w:cs="Arial"/>
          <w:sz w:val="32"/>
          <w:szCs w:val="32"/>
        </w:rPr>
      </w:pPr>
    </w:p>
    <w:p w:rsidR="00660F75" w:rsidRDefault="00660F75" w:rsidP="00B07A1F">
      <w:pPr>
        <w:framePr w:w="1230" w:h="12586" w:hSpace="142" w:wrap="around" w:vAnchor="page" w:hAnchor="page" w:x="219" w:y="2821" w:anchorLock="1"/>
        <w:jc w:val="right"/>
        <w:rPr>
          <w:rFonts w:ascii="Arial" w:hAnsi="Arial" w:cs="Arial"/>
          <w:sz w:val="16"/>
        </w:rPr>
      </w:pPr>
    </w:p>
    <w:p w:rsidR="001C0B35" w:rsidRDefault="001C0B35" w:rsidP="00B07A1F">
      <w:pPr>
        <w:framePr w:w="1230" w:h="12586" w:hSpace="142" w:wrap="around" w:vAnchor="page" w:hAnchor="page" w:x="219" w:y="2821" w:anchorLock="1"/>
        <w:jc w:val="right"/>
        <w:rPr>
          <w:rFonts w:ascii="Arial" w:hAnsi="Arial" w:cs="Arial"/>
          <w:sz w:val="16"/>
        </w:rPr>
      </w:pPr>
    </w:p>
    <w:p w:rsidR="00660F75" w:rsidRDefault="00660F75" w:rsidP="00B07A1F">
      <w:pPr>
        <w:framePr w:w="1230" w:h="12586" w:hSpace="142" w:wrap="around" w:vAnchor="page" w:hAnchor="page" w:x="219" w:y="2821" w:anchorLock="1"/>
        <w:jc w:val="right"/>
        <w:rPr>
          <w:rFonts w:ascii="Arial" w:hAnsi="Arial" w:cs="Arial"/>
          <w:sz w:val="16"/>
        </w:rPr>
      </w:pPr>
    </w:p>
    <w:p w:rsidR="00660F75" w:rsidRDefault="00660F75" w:rsidP="00B07A1F">
      <w:pPr>
        <w:framePr w:w="1230" w:h="12586" w:hSpace="142" w:wrap="around" w:vAnchor="page" w:hAnchor="page" w:x="219" w:y="2821" w:anchorLock="1"/>
        <w:jc w:val="right"/>
        <w:rPr>
          <w:rFonts w:ascii="Arial" w:hAnsi="Arial" w:cs="Arial"/>
          <w:sz w:val="16"/>
        </w:rPr>
      </w:pPr>
    </w:p>
    <w:p w:rsidR="00660F75" w:rsidRDefault="00660F75" w:rsidP="00B07A1F">
      <w:pPr>
        <w:framePr w:w="1230" w:h="12586" w:hSpace="142" w:wrap="around" w:vAnchor="page" w:hAnchor="page" w:x="219" w:y="2821" w:anchorLock="1"/>
        <w:spacing w:before="180"/>
        <w:jc w:val="right"/>
        <w:rPr>
          <w:rFonts w:ascii="Arial" w:hAnsi="Arial" w:cs="Arial"/>
          <w:sz w:val="16"/>
        </w:rPr>
      </w:pPr>
    </w:p>
    <w:p w:rsidR="00ED2CDF" w:rsidRDefault="00ED2CDF" w:rsidP="00B07A1F">
      <w:pPr>
        <w:framePr w:w="1230" w:h="12586" w:hSpace="142" w:wrap="around" w:vAnchor="page" w:hAnchor="page" w:x="219" w:y="2821" w:anchorLock="1"/>
        <w:spacing w:before="180"/>
        <w:jc w:val="right"/>
        <w:rPr>
          <w:rFonts w:ascii="Arial" w:hAnsi="Arial" w:cs="Arial"/>
          <w:sz w:val="16"/>
        </w:rPr>
      </w:pPr>
    </w:p>
    <w:p w:rsidR="00660F75" w:rsidRDefault="00660F75" w:rsidP="00B07A1F">
      <w:pPr>
        <w:framePr w:w="1230" w:h="12586" w:hSpace="142" w:wrap="around" w:vAnchor="page" w:hAnchor="page" w:x="219" w:y="2821" w:anchorLock="1"/>
        <w:jc w:val="right"/>
        <w:rPr>
          <w:rFonts w:ascii="Arial" w:hAnsi="Arial" w:cs="Arial"/>
          <w:sz w:val="16"/>
        </w:rPr>
      </w:pPr>
    </w:p>
    <w:p w:rsidR="00660F75" w:rsidRDefault="00660F75" w:rsidP="00B07A1F">
      <w:pPr>
        <w:framePr w:w="1230" w:h="12586" w:hSpace="142" w:wrap="around" w:vAnchor="page" w:hAnchor="page" w:x="219" w:y="2821" w:anchorLock="1"/>
        <w:spacing w:before="60"/>
        <w:jc w:val="right"/>
        <w:rPr>
          <w:rFonts w:ascii="Arial" w:hAnsi="Arial" w:cs="Arial"/>
          <w:sz w:val="16"/>
        </w:rPr>
      </w:pPr>
    </w:p>
    <w:p w:rsidR="00660F75" w:rsidRDefault="00660F75" w:rsidP="00B07A1F">
      <w:pPr>
        <w:framePr w:w="1230" w:h="12586" w:hSpace="142" w:wrap="around" w:vAnchor="page" w:hAnchor="page" w:x="219" w:y="2821" w:anchorLock="1"/>
        <w:jc w:val="right"/>
        <w:rPr>
          <w:rFonts w:ascii="Arial" w:hAnsi="Arial" w:cs="Arial"/>
          <w:sz w:val="16"/>
        </w:rPr>
      </w:pPr>
    </w:p>
    <w:p w:rsidR="00660F75" w:rsidRDefault="00660F75" w:rsidP="00B07A1F">
      <w:pPr>
        <w:framePr w:w="1230" w:h="12586" w:hSpace="142" w:wrap="around" w:vAnchor="page" w:hAnchor="page" w:x="219" w:y="2821" w:anchorLock="1"/>
        <w:jc w:val="right"/>
        <w:rPr>
          <w:rFonts w:ascii="Arial" w:hAnsi="Arial" w:cs="Arial"/>
          <w:sz w:val="16"/>
        </w:rPr>
      </w:pPr>
    </w:p>
    <w:p w:rsidR="00660F75" w:rsidRDefault="00660F75" w:rsidP="00B07A1F">
      <w:pPr>
        <w:framePr w:w="1230" w:h="12586" w:hSpace="142" w:wrap="around" w:vAnchor="page" w:hAnchor="page" w:x="219" w:y="2821" w:anchorLock="1"/>
        <w:jc w:val="right"/>
        <w:rPr>
          <w:rFonts w:ascii="Arial" w:hAnsi="Arial" w:cs="Arial"/>
          <w:sz w:val="16"/>
        </w:rPr>
      </w:pPr>
    </w:p>
    <w:p w:rsidR="00660F75" w:rsidRDefault="00660F75" w:rsidP="00B07A1F">
      <w:pPr>
        <w:framePr w:w="1230" w:h="12586" w:hSpace="142" w:wrap="around" w:vAnchor="page" w:hAnchor="page" w:x="219" w:y="2821" w:anchorLock="1"/>
        <w:jc w:val="right"/>
        <w:rPr>
          <w:rFonts w:ascii="Arial" w:hAnsi="Arial" w:cs="Arial"/>
          <w:sz w:val="16"/>
        </w:rPr>
      </w:pPr>
    </w:p>
    <w:p w:rsidR="00660F75" w:rsidRDefault="00660F75" w:rsidP="00B07A1F">
      <w:pPr>
        <w:framePr w:w="1230" w:h="12586" w:hSpace="142" w:wrap="around" w:vAnchor="page" w:hAnchor="page" w:x="219" w:y="2821" w:anchorLock="1"/>
        <w:jc w:val="right"/>
        <w:rPr>
          <w:rFonts w:ascii="Arial" w:hAnsi="Arial" w:cs="Arial"/>
          <w:sz w:val="16"/>
        </w:rPr>
      </w:pPr>
      <w:r>
        <w:rPr>
          <w:rFonts w:ascii="Arial" w:hAnsi="Arial" w:cs="Arial"/>
          <w:sz w:val="16"/>
        </w:rPr>
        <w:t>__</w:t>
      </w:r>
    </w:p>
    <w:p w:rsidR="00660F75" w:rsidRDefault="00660F75" w:rsidP="00B07A1F">
      <w:pPr>
        <w:framePr w:w="1230" w:h="12586" w:hSpace="142" w:wrap="around" w:vAnchor="page" w:hAnchor="page" w:x="219" w:y="2821" w:anchorLock="1"/>
        <w:jc w:val="right"/>
        <w:rPr>
          <w:rFonts w:ascii="Arial" w:hAnsi="Arial" w:cs="Arial"/>
          <w:sz w:val="14"/>
        </w:rPr>
      </w:pPr>
    </w:p>
    <w:p w:rsidR="00660F75" w:rsidRDefault="00660F75" w:rsidP="00B07A1F">
      <w:pPr>
        <w:framePr w:w="1230" w:h="12586" w:hSpace="142" w:wrap="around" w:vAnchor="page" w:hAnchor="page" w:x="219" w:y="2821" w:anchorLock="1"/>
        <w:spacing w:before="60"/>
        <w:jc w:val="right"/>
        <w:rPr>
          <w:rFonts w:ascii="Arial" w:hAnsi="Arial" w:cs="Arial"/>
          <w:sz w:val="10"/>
        </w:rPr>
      </w:pPr>
      <w:r>
        <w:rPr>
          <w:rFonts w:ascii="Arial" w:hAnsi="Arial" w:cs="Arial"/>
          <w:sz w:val="10"/>
        </w:rPr>
        <w:t>Ihr Zeichen</w:t>
      </w:r>
    </w:p>
    <w:p w:rsidR="00660F75" w:rsidRDefault="00660F75" w:rsidP="00B07A1F">
      <w:pPr>
        <w:framePr w:w="1230" w:h="12586" w:hSpace="142" w:wrap="around" w:vAnchor="page" w:hAnchor="page" w:x="219" w:y="2821" w:anchorLock="1"/>
        <w:jc w:val="right"/>
        <w:rPr>
          <w:rFonts w:ascii="Arial" w:hAnsi="Arial" w:cs="Arial"/>
          <w:sz w:val="10"/>
        </w:rPr>
      </w:pPr>
    </w:p>
    <w:p w:rsidR="00660F75" w:rsidRDefault="00660F75" w:rsidP="00B07A1F">
      <w:pPr>
        <w:framePr w:w="1230" w:h="12586" w:hSpace="142" w:wrap="around" w:vAnchor="page" w:hAnchor="page" w:x="219" w:y="2821" w:anchorLock="1"/>
        <w:jc w:val="right"/>
        <w:rPr>
          <w:rFonts w:ascii="Arial" w:hAnsi="Arial" w:cs="Arial"/>
          <w:sz w:val="10"/>
        </w:rPr>
      </w:pPr>
      <w:r>
        <w:rPr>
          <w:rFonts w:ascii="Arial" w:hAnsi="Arial" w:cs="Arial"/>
          <w:sz w:val="10"/>
        </w:rPr>
        <w:t>Unser Zeichen</w:t>
      </w:r>
    </w:p>
    <w:p w:rsidR="00660F75" w:rsidRDefault="00660F75" w:rsidP="00B07A1F">
      <w:pPr>
        <w:framePr w:w="1230" w:h="12586" w:hSpace="142" w:wrap="around" w:vAnchor="page" w:hAnchor="page" w:x="219" w:y="2821" w:anchorLock="1"/>
        <w:jc w:val="right"/>
        <w:rPr>
          <w:rFonts w:ascii="Arial" w:hAnsi="Arial" w:cs="Arial"/>
          <w:sz w:val="10"/>
        </w:rPr>
      </w:pPr>
    </w:p>
    <w:p w:rsidR="00660F75" w:rsidRDefault="00660F75" w:rsidP="00B07A1F">
      <w:pPr>
        <w:framePr w:w="1230" w:h="12586" w:hSpace="142" w:wrap="around" w:vAnchor="page" w:hAnchor="page" w:x="219" w:y="2821" w:anchorLock="1"/>
        <w:jc w:val="right"/>
        <w:rPr>
          <w:rFonts w:ascii="Arial" w:hAnsi="Arial" w:cs="Arial"/>
          <w:b/>
          <w:sz w:val="10"/>
        </w:rPr>
      </w:pPr>
      <w:r>
        <w:rPr>
          <w:rFonts w:ascii="Arial" w:hAnsi="Arial" w:cs="Arial"/>
          <w:b/>
          <w:sz w:val="10"/>
        </w:rPr>
        <w:t>Rückantwort erbeten an</w:t>
      </w:r>
    </w:p>
    <w:p w:rsidR="00660F75" w:rsidRDefault="00660F75" w:rsidP="00B07A1F">
      <w:pPr>
        <w:framePr w:w="1230" w:h="12586" w:hSpace="142" w:wrap="around" w:vAnchor="page" w:hAnchor="page" w:x="219" w:y="2821" w:anchorLock="1"/>
        <w:jc w:val="right"/>
        <w:rPr>
          <w:rFonts w:ascii="Arial" w:hAnsi="Arial" w:cs="Arial"/>
          <w:sz w:val="10"/>
        </w:rPr>
      </w:pPr>
    </w:p>
    <w:p w:rsidR="00660F75" w:rsidRDefault="00660F75" w:rsidP="00B07A1F">
      <w:pPr>
        <w:framePr w:w="1230" w:h="12586" w:hSpace="142" w:wrap="around" w:vAnchor="page" w:hAnchor="page" w:x="219" w:y="2821" w:anchorLock="1"/>
        <w:jc w:val="right"/>
        <w:rPr>
          <w:rFonts w:ascii="Arial" w:hAnsi="Arial" w:cs="Arial"/>
          <w:sz w:val="10"/>
        </w:rPr>
      </w:pPr>
    </w:p>
    <w:p w:rsidR="00660F75" w:rsidRDefault="00660F75" w:rsidP="00B07A1F">
      <w:pPr>
        <w:framePr w:w="1230" w:h="12586" w:hSpace="142" w:wrap="around" w:vAnchor="page" w:hAnchor="page" w:x="219" w:y="2821" w:anchorLock="1"/>
        <w:jc w:val="right"/>
        <w:rPr>
          <w:rFonts w:ascii="Arial" w:hAnsi="Arial" w:cs="Arial"/>
          <w:sz w:val="10"/>
        </w:rPr>
      </w:pPr>
    </w:p>
    <w:p w:rsidR="00660F75" w:rsidRDefault="00660F75" w:rsidP="00B07A1F">
      <w:pPr>
        <w:framePr w:w="1230" w:h="12586" w:hSpace="142" w:wrap="around" w:vAnchor="page" w:hAnchor="page" w:x="219" w:y="2821" w:anchorLock="1"/>
        <w:jc w:val="right"/>
        <w:rPr>
          <w:rFonts w:ascii="Arial" w:hAnsi="Arial" w:cs="Arial"/>
          <w:sz w:val="10"/>
        </w:rPr>
      </w:pPr>
    </w:p>
    <w:p w:rsidR="00660F75" w:rsidRDefault="00660F75" w:rsidP="00B07A1F">
      <w:pPr>
        <w:framePr w:w="1230" w:h="12586" w:hSpace="142" w:wrap="around" w:vAnchor="page" w:hAnchor="page" w:x="219" w:y="2821" w:anchorLock="1"/>
        <w:jc w:val="right"/>
        <w:rPr>
          <w:rFonts w:ascii="Arial" w:hAnsi="Arial" w:cs="Arial"/>
          <w:sz w:val="10"/>
        </w:rPr>
      </w:pPr>
      <w:r>
        <w:rPr>
          <w:rFonts w:ascii="Arial" w:hAnsi="Arial" w:cs="Arial"/>
          <w:sz w:val="10"/>
        </w:rPr>
        <w:t>hier</w:t>
      </w:r>
    </w:p>
    <w:p w:rsidR="00660F75" w:rsidRDefault="00660F75" w:rsidP="00B07A1F">
      <w:pPr>
        <w:framePr w:w="1230" w:h="12586" w:hSpace="142" w:wrap="around" w:vAnchor="page" w:hAnchor="page" w:x="219" w:y="2821" w:anchorLock="1"/>
        <w:jc w:val="right"/>
        <w:rPr>
          <w:rFonts w:ascii="Arial" w:hAnsi="Arial" w:cs="Arial"/>
          <w:sz w:val="16"/>
        </w:rPr>
      </w:pPr>
    </w:p>
    <w:p w:rsidR="00660F75" w:rsidRDefault="00660F75" w:rsidP="00B07A1F">
      <w:pPr>
        <w:framePr w:w="1230" w:h="12586" w:hSpace="142" w:wrap="around" w:vAnchor="page" w:hAnchor="page" w:x="219" w:y="2821" w:anchorLock="1"/>
        <w:spacing w:before="3840"/>
        <w:jc w:val="right"/>
        <w:rPr>
          <w:rFonts w:ascii="Arial" w:hAnsi="Arial" w:cs="Arial"/>
          <w:sz w:val="10"/>
        </w:rPr>
      </w:pPr>
      <w:r>
        <w:rPr>
          <w:rFonts w:ascii="Arial" w:hAnsi="Arial" w:cs="Arial"/>
          <w:sz w:val="16"/>
        </w:rPr>
        <w:t>__</w:t>
      </w:r>
    </w:p>
    <w:p w:rsidR="00622E6A" w:rsidRDefault="00622E6A">
      <w:pPr>
        <w:rPr>
          <w:rFonts w:ascii="Arial" w:hAnsi="Arial" w:cs="Arial"/>
          <w:sz w:val="22"/>
        </w:rPr>
      </w:pPr>
    </w:p>
    <w:p w:rsidR="00622E6A" w:rsidRDefault="00622E6A">
      <w:pPr>
        <w:rPr>
          <w:rFonts w:ascii="Arial" w:hAnsi="Arial" w:cs="Arial"/>
          <w:sz w:val="22"/>
        </w:rPr>
      </w:pPr>
    </w:p>
    <w:p w:rsidR="00622E6A" w:rsidRDefault="00622E6A">
      <w:pPr>
        <w:rPr>
          <w:rFonts w:ascii="Arial" w:hAnsi="Arial" w:cs="Arial"/>
          <w:sz w:val="22"/>
        </w:rPr>
      </w:pPr>
    </w:p>
    <w:p w:rsidR="00622E6A" w:rsidRDefault="00622E6A">
      <w:pPr>
        <w:rPr>
          <w:rFonts w:ascii="Arial" w:hAnsi="Arial" w:cs="Arial"/>
          <w:sz w:val="22"/>
        </w:rPr>
      </w:pPr>
    </w:p>
    <w:p w:rsidR="00660F75" w:rsidRDefault="00B20D9D">
      <w:pPr>
        <w:rPr>
          <w:rFonts w:ascii="Arial" w:hAnsi="Arial" w:cs="Arial"/>
          <w:sz w:val="22"/>
        </w:rPr>
      </w:pPr>
      <w:r>
        <w:rPr>
          <w:rFonts w:ascii="Arial" w:hAnsi="Arial" w:cs="Arial"/>
          <w:sz w:val="22"/>
        </w:rPr>
        <w:fldChar w:fldCharType="begin">
          <w:ffData>
            <w:name w:val="Straße"/>
            <w:enabled/>
            <w:calcOnExit w:val="0"/>
            <w:textInput/>
          </w:ffData>
        </w:fldChar>
      </w:r>
      <w:r w:rsidR="00660F75">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660F75">
        <w:rPr>
          <w:rFonts w:ascii="Arial" w:hAnsi="Arial" w:cs="Arial"/>
          <w:sz w:val="22"/>
        </w:rPr>
        <w:t> </w:t>
      </w:r>
      <w:r w:rsidR="00660F75">
        <w:rPr>
          <w:rFonts w:ascii="Arial" w:hAnsi="Arial" w:cs="Arial"/>
          <w:sz w:val="22"/>
        </w:rPr>
        <w:t> </w:t>
      </w:r>
      <w:r w:rsidR="00660F75">
        <w:rPr>
          <w:rFonts w:ascii="Arial" w:hAnsi="Arial" w:cs="Arial"/>
          <w:sz w:val="22"/>
        </w:rPr>
        <w:t> </w:t>
      </w:r>
      <w:r w:rsidR="00660F75">
        <w:rPr>
          <w:rFonts w:ascii="Arial" w:hAnsi="Arial" w:cs="Arial"/>
          <w:sz w:val="22"/>
        </w:rPr>
        <w:t> </w:t>
      </w:r>
      <w:r w:rsidR="00660F75">
        <w:rPr>
          <w:rFonts w:ascii="Arial" w:hAnsi="Arial" w:cs="Arial"/>
          <w:sz w:val="22"/>
        </w:rPr>
        <w:t> </w:t>
      </w:r>
      <w:r>
        <w:rPr>
          <w:rFonts w:ascii="Arial" w:hAnsi="Arial" w:cs="Arial"/>
          <w:sz w:val="22"/>
        </w:rPr>
        <w:fldChar w:fldCharType="end"/>
      </w:r>
    </w:p>
    <w:p w:rsidR="00660F75" w:rsidRDefault="00505877">
      <w:pPr>
        <w:rPr>
          <w:rFonts w:ascii="Arial" w:hAnsi="Arial" w:cs="Arial"/>
          <w:sz w:val="22"/>
        </w:rPr>
      </w:pPr>
      <w:r>
        <w:rPr>
          <w:rFonts w:ascii="Arial" w:hAnsi="Arial" w:cs="Arial"/>
          <w:sz w:val="22"/>
        </w:rPr>
        <w:t>lh</w:t>
      </w:r>
      <w:r w:rsidR="00660F75">
        <w:rPr>
          <w:rFonts w:ascii="Arial" w:hAnsi="Arial" w:cs="Arial"/>
          <w:sz w:val="22"/>
        </w:rPr>
        <w:t>/</w:t>
      </w:r>
    </w:p>
    <w:p w:rsidR="008F30A3" w:rsidRDefault="00660F75" w:rsidP="008F30A3">
      <w:pPr>
        <w:spacing w:before="20" w:after="320"/>
        <w:rPr>
          <w:rFonts w:ascii="Arial" w:hAnsi="Arial" w:cs="Arial"/>
          <w:sz w:val="22"/>
        </w:rPr>
      </w:pPr>
      <w:r>
        <w:rPr>
          <w:rFonts w:ascii="Arial" w:hAnsi="Arial" w:cs="Arial"/>
          <w:sz w:val="22"/>
        </w:rPr>
        <w:t>Büroanschrift</w:t>
      </w:r>
    </w:p>
    <w:p w:rsidR="008F30A3" w:rsidRPr="008F30A3" w:rsidRDefault="008F30A3" w:rsidP="008F30A3">
      <w:pPr>
        <w:pStyle w:val="berschrift1"/>
        <w:rPr>
          <w:rFonts w:ascii="Tahoma" w:hAnsi="Tahoma" w:cs="Tahoma"/>
          <w:sz w:val="40"/>
          <w:szCs w:val="40"/>
        </w:rPr>
      </w:pPr>
      <w:r w:rsidRPr="008F30A3">
        <w:rPr>
          <w:rFonts w:ascii="Tahoma" w:hAnsi="Tahoma" w:cs="Tahoma"/>
          <w:sz w:val="40"/>
          <w:szCs w:val="40"/>
        </w:rPr>
        <w:t>Vollmacht</w:t>
      </w:r>
    </w:p>
    <w:p w:rsidR="008F30A3" w:rsidRDefault="008F30A3" w:rsidP="008F30A3">
      <w:pPr>
        <w:spacing w:before="120"/>
        <w:rPr>
          <w:rFonts w:ascii="Tahoma" w:hAnsi="Tahoma" w:cs="Tahoma"/>
          <w:iCs/>
        </w:rPr>
      </w:pPr>
      <w:r>
        <w:rPr>
          <w:rFonts w:ascii="Tahoma" w:hAnsi="Tahoma" w:cs="Tahoma"/>
          <w:iCs/>
        </w:rPr>
        <w:t>Hiermit erteile(n) ich/wir___________________________________________________________</w:t>
      </w:r>
    </w:p>
    <w:p w:rsidR="008F30A3" w:rsidRDefault="008F30A3" w:rsidP="008F30A3">
      <w:pPr>
        <w:spacing w:before="120"/>
        <w:rPr>
          <w:rFonts w:ascii="Tahoma" w:hAnsi="Tahoma" w:cs="Tahoma"/>
          <w:iCs/>
        </w:rPr>
      </w:pPr>
      <w:r>
        <w:rPr>
          <w:rFonts w:ascii="Tahoma" w:hAnsi="Tahoma" w:cs="Tahoma"/>
          <w:iCs/>
        </w:rPr>
        <w:t>wohnhaft in_____________________________________________________________________</w:t>
      </w:r>
    </w:p>
    <w:p w:rsidR="008F30A3" w:rsidRDefault="008F30A3" w:rsidP="008F30A3">
      <w:pPr>
        <w:spacing w:before="120"/>
        <w:rPr>
          <w:rFonts w:ascii="Tahoma" w:hAnsi="Tahoma" w:cs="Tahoma"/>
          <w:iCs/>
        </w:rPr>
      </w:pPr>
      <w:r>
        <w:rPr>
          <w:rFonts w:ascii="Tahoma" w:hAnsi="Tahoma" w:cs="Tahoma"/>
          <w:iCs/>
        </w:rPr>
        <w:t>der AS-Schuldnerberatungsstelle, Frau/Herrn___________________________________ bis auf Widerruf gegenüber allen Forderungsinhabern die Vollmacht, im Rahmen der wirtschaftlichen Rehabilitationsbemühungen (persönliche Hilfe gern. §§ 16 Abs. 2 SGB II, 11 SGB Xli, 27 SGB VIII und zur Vorbereitung von insolvenzverfahren gern. §§ 305 if. lnsO) Auskünfte einzuholen und zu erteilen. Dies umfasst auch die Einsichtnahme in Unterlagen sowie die Anfertigung von Kopien. Dazu entbinde/n ich/wir die jeweiligen Kreditinstitute vom Bankgeheimnis sowie die zuständigen Finanzämter vom Steuergeheimnis.</w:t>
      </w:r>
    </w:p>
    <w:p w:rsidR="008F30A3" w:rsidRDefault="008F30A3" w:rsidP="008F30A3">
      <w:pPr>
        <w:spacing w:before="120"/>
        <w:rPr>
          <w:rFonts w:ascii="Tahoma" w:hAnsi="Tahoma" w:cs="Tahoma"/>
          <w:iCs/>
        </w:rPr>
      </w:pPr>
      <w:r>
        <w:rPr>
          <w:rFonts w:ascii="Tahoma" w:hAnsi="Tahoma" w:cs="Tahoma"/>
          <w:iCs/>
        </w:rPr>
        <w:t>Alle über mich/uns erteilten Daten dürfen ausschließlich zum Zweck der Schuldnerberatung  verwendet werden. Sofern die über mich/uns erteilten Auskünfte und Daten automatisiert gespeichert und verarbeitet werden, erhalte/n ich/wir eine schriftliche Mitteilung /Ausdruck.</w:t>
      </w:r>
    </w:p>
    <w:p w:rsidR="008F30A3" w:rsidRDefault="008F30A3" w:rsidP="008F30A3">
      <w:pPr>
        <w:spacing w:before="120"/>
        <w:rPr>
          <w:rFonts w:ascii="Tahoma" w:hAnsi="Tahoma" w:cs="Tahoma"/>
          <w:iCs/>
        </w:rPr>
      </w:pPr>
      <w:r>
        <w:rPr>
          <w:rFonts w:ascii="Tahoma" w:hAnsi="Tahoma" w:cs="Tahoma"/>
          <w:iCs/>
        </w:rPr>
        <w:t>Im Falle meines/unseres schriftlichen Widerrufes oder nach Beendigung des Beratungsprozesses erlischt die erteilte Vollmacht, evtl. gespeicherte Daten sind zu diesem Zeitpunkt zu vernichten, dazu erhalten ich/wir eine schriftliche Bestätigung.</w:t>
      </w:r>
    </w:p>
    <w:p w:rsidR="008F30A3" w:rsidRDefault="008F30A3" w:rsidP="008F30A3">
      <w:pPr>
        <w:spacing w:before="120"/>
        <w:rPr>
          <w:rFonts w:ascii="Tahoma" w:hAnsi="Tahoma" w:cs="Tahoma"/>
          <w:iCs/>
        </w:rPr>
      </w:pPr>
      <w:r>
        <w:rPr>
          <w:rFonts w:ascii="Tahoma" w:hAnsi="Tahoma" w:cs="Tahoma"/>
          <w:iCs/>
        </w:rPr>
        <w:t>Mir/uns ist bekannt, dass die über mich/uns bei der oben genannten Beratungsstelle geführten Unterlagen fünf Jahre nach Abschluss der Schuldnerberatung vernichtet werden. Dies betrifft auch die Unterlagen, die ich/wir der Beratungsstelle zur Bearbeitung überlassen habe/n, sofern diese nicht zuvor von mir/uns zurückverlangt wurden.</w:t>
      </w:r>
    </w:p>
    <w:p w:rsidR="008F30A3" w:rsidRDefault="008F30A3" w:rsidP="008F30A3">
      <w:pPr>
        <w:spacing w:before="120"/>
        <w:rPr>
          <w:rFonts w:ascii="Tahoma" w:hAnsi="Tahoma" w:cs="Tahoma"/>
          <w:iCs/>
        </w:rPr>
      </w:pPr>
      <w:r>
        <w:rPr>
          <w:rFonts w:ascii="Tahoma" w:hAnsi="Tahoma" w:cs="Tahoma"/>
          <w:iCs/>
        </w:rPr>
        <w:t>Die Vollmacht umfasst die Vertretungsbefugnis im Schuldenbereinigungsplanverfahren und im Verbraucherinsolvenzverfahren.</w:t>
      </w:r>
    </w:p>
    <w:p w:rsidR="008F30A3" w:rsidRDefault="008F30A3" w:rsidP="008F30A3">
      <w:pPr>
        <w:spacing w:before="120"/>
        <w:rPr>
          <w:rFonts w:ascii="Tahoma" w:hAnsi="Tahoma" w:cs="Tahoma"/>
          <w:iCs/>
        </w:rPr>
      </w:pPr>
    </w:p>
    <w:p w:rsidR="008F30A3" w:rsidRDefault="008F30A3" w:rsidP="008F30A3">
      <w:pPr>
        <w:spacing w:before="120"/>
        <w:rPr>
          <w:rFonts w:ascii="Tahoma" w:hAnsi="Tahoma" w:cs="Tahoma"/>
          <w:iCs/>
        </w:rPr>
      </w:pPr>
      <w:r>
        <w:rPr>
          <w:rFonts w:ascii="Tahoma" w:hAnsi="Tahoma" w:cs="Tahoma"/>
          <w:iCs/>
        </w:rPr>
        <w:t>_______________________</w:t>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t>_________________________________</w:t>
      </w:r>
    </w:p>
    <w:p w:rsidR="008F30A3" w:rsidRDefault="008F30A3" w:rsidP="008F30A3">
      <w:pPr>
        <w:spacing w:before="120"/>
        <w:rPr>
          <w:rFonts w:ascii="Arial" w:hAnsi="Arial" w:cs="Arial"/>
          <w:i/>
        </w:rPr>
      </w:pPr>
      <w:r>
        <w:rPr>
          <w:rFonts w:ascii="Tahoma" w:hAnsi="Tahoma" w:cs="Tahoma"/>
          <w:iCs/>
        </w:rPr>
        <w:t>Ort, Datum</w:t>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t>Unterschrift/en</w:t>
      </w:r>
    </w:p>
    <w:p w:rsidR="008F30A3" w:rsidRDefault="008F30A3" w:rsidP="008F30A3">
      <w:pPr>
        <w:rPr>
          <w:rFonts w:ascii="Arial" w:hAnsi="Arial" w:cs="Arial"/>
        </w:rPr>
      </w:pPr>
    </w:p>
    <w:p w:rsidR="008F30A3" w:rsidRDefault="008F30A3" w:rsidP="008F30A3">
      <w:pPr>
        <w:tabs>
          <w:tab w:val="left" w:pos="2694"/>
          <w:tab w:val="left" w:pos="3969"/>
        </w:tabs>
        <w:ind w:firstLine="142"/>
        <w:jc w:val="center"/>
        <w:rPr>
          <w:rFonts w:ascii="Arial" w:hAnsi="Arial" w:cs="Arial"/>
        </w:rPr>
      </w:pPr>
    </w:p>
    <w:p w:rsidR="00622E6A" w:rsidRDefault="00622E6A" w:rsidP="00622E6A">
      <w:pPr>
        <w:rPr>
          <w:rFonts w:ascii="Arial" w:hAnsi="Arial" w:cs="Arial"/>
          <w:sz w:val="22"/>
        </w:rPr>
      </w:pPr>
    </w:p>
    <w:p w:rsidR="00622E6A" w:rsidRDefault="00622E6A" w:rsidP="00622E6A">
      <w:pPr>
        <w:rPr>
          <w:rFonts w:ascii="Arial" w:hAnsi="Arial" w:cs="Arial"/>
          <w:sz w:val="22"/>
        </w:rPr>
      </w:pPr>
    </w:p>
    <w:p w:rsidR="00652691" w:rsidRDefault="00652691">
      <w:pPr>
        <w:rPr>
          <w:rFonts w:ascii="Arial" w:hAnsi="Arial" w:cs="Arial"/>
          <w:i/>
        </w:rPr>
      </w:pPr>
    </w:p>
    <w:sectPr w:rsidR="00652691" w:rsidSect="0019713E">
      <w:headerReference w:type="default" r:id="rId6"/>
      <w:footerReference w:type="default" r:id="rId7"/>
      <w:pgSz w:w="11906" w:h="16838"/>
      <w:pgMar w:top="676" w:right="1417" w:bottom="426" w:left="1417" w:header="284" w:footer="45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299" w:rsidRDefault="00BA4299" w:rsidP="005B1969">
      <w:r>
        <w:separator/>
      </w:r>
    </w:p>
  </w:endnote>
  <w:endnote w:type="continuationSeparator" w:id="0">
    <w:p w:rsidR="00BA4299" w:rsidRDefault="00BA4299" w:rsidP="005B1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CDF" w:rsidRDefault="00ED2CDF" w:rsidP="00ED2CDF">
    <w:pPr>
      <w:pStyle w:val="Fuzeile"/>
      <w:jc w:val="center"/>
      <w:rPr>
        <w:rFonts w:ascii="Arial" w:hAnsi="Arial" w:cs="Arial"/>
        <w:sz w:val="16"/>
      </w:rPr>
    </w:pPr>
    <w:r>
      <w:rPr>
        <w:rFonts w:ascii="Arial" w:hAnsi="Arial" w:cs="Arial"/>
        <w:sz w:val="16"/>
      </w:rPr>
      <w:t>Bankverbindungen:</w:t>
    </w:r>
  </w:p>
  <w:p w:rsidR="00ED2CDF" w:rsidRDefault="00ED2CDF">
    <w:pPr>
      <w:pStyle w:val="Fuzeile"/>
    </w:pPr>
    <w:r>
      <w:rPr>
        <w:rFonts w:ascii="Arial" w:hAnsi="Arial" w:cs="Arial"/>
        <w:sz w:val="16"/>
      </w:rPr>
      <w:t xml:space="preserve">Sparkasse Neustadt, IBAN: </w:t>
    </w:r>
    <w:r w:rsidRPr="002146D9">
      <w:rPr>
        <w:rFonts w:ascii="Arial" w:hAnsi="Arial" w:cs="Arial"/>
        <w:sz w:val="16"/>
      </w:rPr>
      <w:t>DE 43 7535 1960 0240 0002 65</w:t>
    </w:r>
    <w:r>
      <w:rPr>
        <w:rFonts w:ascii="Arial" w:hAnsi="Arial" w:cs="Arial"/>
        <w:sz w:val="16"/>
      </w:rPr>
      <w:t xml:space="preserve">, Raiffeisenbank Neustadt, IBAN: </w:t>
    </w:r>
    <w:r w:rsidRPr="002146D9">
      <w:rPr>
        <w:rFonts w:ascii="Arial" w:hAnsi="Arial" w:cs="Arial"/>
        <w:sz w:val="16"/>
      </w:rPr>
      <w:t>DE 12 7536 3189 0002 6940 69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299" w:rsidRDefault="00BA4299" w:rsidP="005B1969">
      <w:r>
        <w:separator/>
      </w:r>
    </w:p>
  </w:footnote>
  <w:footnote w:type="continuationSeparator" w:id="0">
    <w:p w:rsidR="00BA4299" w:rsidRDefault="00BA4299" w:rsidP="005B19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69" w:rsidRDefault="00CB186B" w:rsidP="005B1969">
    <w:pPr>
      <w:pStyle w:val="Kopfzeile"/>
      <w:ind w:firstLine="284"/>
      <w:rPr>
        <w:sz w:val="14"/>
      </w:rPr>
    </w:pPr>
    <w:r>
      <w:rPr>
        <w:noProof/>
        <w:sz w:val="14"/>
      </w:rPr>
      <w:drawing>
        <wp:inline distT="0" distB="0" distL="0" distR="0">
          <wp:extent cx="5400675" cy="1438275"/>
          <wp:effectExtent l="19050" t="0" r="9525" b="0"/>
          <wp:docPr id="1" name="Bild 1" descr="logo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u"/>
                  <pic:cNvPicPr>
                    <a:picLocks noChangeAspect="1" noChangeArrowheads="1"/>
                  </pic:cNvPicPr>
                </pic:nvPicPr>
                <pic:blipFill>
                  <a:blip r:embed="rId1"/>
                  <a:srcRect/>
                  <a:stretch>
                    <a:fillRect/>
                  </a:stretch>
                </pic:blipFill>
                <pic:spPr bwMode="auto">
                  <a:xfrm>
                    <a:off x="0" y="0"/>
                    <a:ext cx="5400675" cy="1438275"/>
                  </a:xfrm>
                  <a:prstGeom prst="rect">
                    <a:avLst/>
                  </a:prstGeom>
                  <a:noFill/>
                  <a:ln w="9525">
                    <a:noFill/>
                    <a:miter lim="800000"/>
                    <a:headEnd/>
                    <a:tailEnd/>
                  </a:ln>
                </pic:spPr>
              </pic:pic>
            </a:graphicData>
          </a:graphic>
        </wp:inline>
      </w:drawing>
    </w:r>
  </w:p>
  <w:p w:rsidR="00ED2CDF" w:rsidRDefault="00B20D9D" w:rsidP="005B1969">
    <w:pPr>
      <w:pStyle w:val="Kopfzeile"/>
      <w:ind w:firstLine="284"/>
      <w:rPr>
        <w:sz w:val="14"/>
      </w:rPr>
    </w:pPr>
    <w:r w:rsidRPr="00B20D9D">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7171" type="#_x0000_t34" style="position:absolute;left:0;text-align:left;margin-left:-73.1pt;margin-top:-.1pt;width:604.5pt;height:.05pt;z-index:251657728" o:connectortype="elbow" adj=",-58968000,241" strokecolor="gray" strokeweight="1.75pt">
          <v:shadow type="perspective" color="#243f60" opacity=".5" offset="1pt" offset2="-1pt"/>
        </v:shape>
      </w:pict>
    </w:r>
  </w:p>
  <w:p w:rsidR="00ED2CDF" w:rsidRDefault="00ED2CDF" w:rsidP="005B1969">
    <w:pPr>
      <w:pStyle w:val="Kopfzeile"/>
      <w:ind w:firstLine="284"/>
    </w:pPr>
  </w:p>
  <w:p w:rsidR="00ED2CDF" w:rsidRDefault="00ED2CDF" w:rsidP="005B1969">
    <w:pPr>
      <w:pStyle w:val="Kopfzeile"/>
      <w:ind w:firstLine="28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2">
      <o:colormenu v:ext="edit" fillcolor="#00b0f0" strokecolor="none [1629]"/>
    </o:shapedefaults>
    <o:shapelayout v:ext="edit">
      <o:idmap v:ext="edit" data="7"/>
      <o:rules v:ext="edit">
        <o:r id="V:Rule2" type="connector" idref="#_x0000_s7171"/>
      </o:rules>
    </o:shapelayout>
  </w:hdrShapeDefaults>
  <w:footnotePr>
    <w:footnote w:id="-1"/>
    <w:footnote w:id="0"/>
  </w:footnotePr>
  <w:endnotePr>
    <w:endnote w:id="-1"/>
    <w:endnote w:id="0"/>
  </w:endnotePr>
  <w:compat/>
  <w:rsids>
    <w:rsidRoot w:val="00B309AB"/>
    <w:rsid w:val="0016032F"/>
    <w:rsid w:val="00183F2B"/>
    <w:rsid w:val="0019713E"/>
    <w:rsid w:val="001B08FE"/>
    <w:rsid w:val="001C0B35"/>
    <w:rsid w:val="00233630"/>
    <w:rsid w:val="002670A2"/>
    <w:rsid w:val="0027520E"/>
    <w:rsid w:val="00334173"/>
    <w:rsid w:val="00370DE4"/>
    <w:rsid w:val="003B21A9"/>
    <w:rsid w:val="003C0721"/>
    <w:rsid w:val="003D6B75"/>
    <w:rsid w:val="00401D16"/>
    <w:rsid w:val="00505877"/>
    <w:rsid w:val="00526AB4"/>
    <w:rsid w:val="00581933"/>
    <w:rsid w:val="00592716"/>
    <w:rsid w:val="005B1969"/>
    <w:rsid w:val="005D4C6F"/>
    <w:rsid w:val="00622E6A"/>
    <w:rsid w:val="0064794E"/>
    <w:rsid w:val="00652691"/>
    <w:rsid w:val="00652DDB"/>
    <w:rsid w:val="00660F75"/>
    <w:rsid w:val="006A4072"/>
    <w:rsid w:val="008A7307"/>
    <w:rsid w:val="008F30A3"/>
    <w:rsid w:val="008F3D84"/>
    <w:rsid w:val="009476B7"/>
    <w:rsid w:val="00955FE5"/>
    <w:rsid w:val="0096163F"/>
    <w:rsid w:val="00A4217F"/>
    <w:rsid w:val="00A56ABF"/>
    <w:rsid w:val="00A6584B"/>
    <w:rsid w:val="00B07A1F"/>
    <w:rsid w:val="00B20D9D"/>
    <w:rsid w:val="00B309AB"/>
    <w:rsid w:val="00BA4299"/>
    <w:rsid w:val="00CB186B"/>
    <w:rsid w:val="00CE5A41"/>
    <w:rsid w:val="00CF2A83"/>
    <w:rsid w:val="00D115C3"/>
    <w:rsid w:val="00D27F0C"/>
    <w:rsid w:val="00D34705"/>
    <w:rsid w:val="00D76351"/>
    <w:rsid w:val="00DA2A20"/>
    <w:rsid w:val="00E25AB3"/>
    <w:rsid w:val="00E6714E"/>
    <w:rsid w:val="00EB76F8"/>
    <w:rsid w:val="00ED1D6C"/>
    <w:rsid w:val="00ED2CDF"/>
    <w:rsid w:val="00EF1287"/>
    <w:rsid w:val="00F178C2"/>
    <w:rsid w:val="00F374C8"/>
    <w:rsid w:val="00F3755D"/>
    <w:rsid w:val="00F54BAC"/>
    <w:rsid w:val="00F8799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colormenu v:ext="edit" fillcolor="#00b0f0" strokecolor="none [162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7520E"/>
  </w:style>
  <w:style w:type="paragraph" w:styleId="berschrift1">
    <w:name w:val="heading 1"/>
    <w:basedOn w:val="Standard"/>
    <w:next w:val="Standard"/>
    <w:qFormat/>
    <w:rsid w:val="0027520E"/>
    <w:pPr>
      <w:keepNext/>
      <w:tabs>
        <w:tab w:val="left" w:pos="2694"/>
        <w:tab w:val="left" w:pos="3969"/>
      </w:tabs>
      <w:ind w:firstLine="142"/>
      <w:jc w:val="center"/>
      <w:outlineLvl w:val="0"/>
    </w:pPr>
    <w:rPr>
      <w:b/>
      <w:bCs/>
      <w:u w:val="single"/>
    </w:rPr>
  </w:style>
  <w:style w:type="paragraph" w:styleId="berschrift2">
    <w:name w:val="heading 2"/>
    <w:basedOn w:val="Standard"/>
    <w:next w:val="Standard"/>
    <w:qFormat/>
    <w:rsid w:val="0027520E"/>
    <w:pPr>
      <w:keepNext/>
      <w:spacing w:after="120"/>
      <w:outlineLvl w:val="1"/>
    </w:pPr>
    <w:rPr>
      <w:b/>
      <w: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rsid w:val="0027520E"/>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Absatz-Standardschriftart"/>
    <w:semiHidden/>
    <w:rsid w:val="0027520E"/>
    <w:rPr>
      <w:color w:val="0000FF"/>
      <w:u w:val="single"/>
    </w:rPr>
  </w:style>
  <w:style w:type="character" w:styleId="BesuchterHyperlink">
    <w:name w:val="FollowedHyperlink"/>
    <w:basedOn w:val="Absatz-Standardschriftart"/>
    <w:semiHidden/>
    <w:rsid w:val="0027520E"/>
    <w:rPr>
      <w:color w:val="800080"/>
      <w:u w:val="single"/>
    </w:rPr>
  </w:style>
  <w:style w:type="paragraph" w:styleId="Kopfzeile">
    <w:name w:val="header"/>
    <w:basedOn w:val="Standard"/>
    <w:link w:val="KopfzeileZchn"/>
    <w:uiPriority w:val="99"/>
    <w:semiHidden/>
    <w:unhideWhenUsed/>
    <w:rsid w:val="005B1969"/>
    <w:pPr>
      <w:tabs>
        <w:tab w:val="center" w:pos="4536"/>
        <w:tab w:val="right" w:pos="9072"/>
      </w:tabs>
    </w:pPr>
  </w:style>
  <w:style w:type="character" w:customStyle="1" w:styleId="KopfzeileZchn">
    <w:name w:val="Kopfzeile Zchn"/>
    <w:basedOn w:val="Absatz-Standardschriftart"/>
    <w:link w:val="Kopfzeile"/>
    <w:uiPriority w:val="99"/>
    <w:semiHidden/>
    <w:rsid w:val="005B1969"/>
  </w:style>
  <w:style w:type="paragraph" w:styleId="Fuzeile">
    <w:name w:val="footer"/>
    <w:basedOn w:val="Standard"/>
    <w:link w:val="FuzeileZchn"/>
    <w:uiPriority w:val="99"/>
    <w:semiHidden/>
    <w:unhideWhenUsed/>
    <w:rsid w:val="005B1969"/>
    <w:pPr>
      <w:tabs>
        <w:tab w:val="center" w:pos="4536"/>
        <w:tab w:val="right" w:pos="9072"/>
      </w:tabs>
    </w:pPr>
  </w:style>
  <w:style w:type="character" w:customStyle="1" w:styleId="FuzeileZchn">
    <w:name w:val="Fußzeile Zchn"/>
    <w:basedOn w:val="Absatz-Standardschriftart"/>
    <w:link w:val="Fuzeile"/>
    <w:uiPriority w:val="99"/>
    <w:semiHidden/>
    <w:rsid w:val="005B1969"/>
  </w:style>
  <w:style w:type="paragraph" w:styleId="Sprechblasentext">
    <w:name w:val="Balloon Text"/>
    <w:basedOn w:val="Standard"/>
    <w:link w:val="SprechblasentextZchn"/>
    <w:uiPriority w:val="99"/>
    <w:semiHidden/>
    <w:unhideWhenUsed/>
    <w:rsid w:val="005058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5877"/>
    <w:rPr>
      <w:rFonts w:ascii="Tahoma" w:hAnsi="Tahoma" w:cs="Tahoma"/>
      <w:sz w:val="16"/>
      <w:szCs w:val="16"/>
    </w:rPr>
  </w:style>
  <w:style w:type="character" w:customStyle="1" w:styleId="apple-converted-space">
    <w:name w:val="apple-converted-space"/>
    <w:basedOn w:val="Absatz-Standardschriftart"/>
    <w:rsid w:val="00A56ABF"/>
  </w:style>
  <w:style w:type="paragraph" w:styleId="Untertitel">
    <w:name w:val="Subtitle"/>
    <w:basedOn w:val="Standard"/>
    <w:next w:val="Standard"/>
    <w:link w:val="UntertitelZchn"/>
    <w:uiPriority w:val="11"/>
    <w:qFormat/>
    <w:rsid w:val="00622E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622E6A"/>
    <w:rPr>
      <w:rFonts w:asciiTheme="majorHAnsi" w:eastAsiaTheme="majorEastAsia" w:hAnsiTheme="majorHAnsi" w:cstheme="majorBidi"/>
      <w:i/>
      <w:iCs/>
      <w:color w:val="4F81BD" w:themeColor="accent1"/>
      <w:spacing w:val="15"/>
      <w:sz w:val="24"/>
      <w:szCs w:val="24"/>
    </w:rPr>
  </w:style>
  <w:style w:type="paragraph" w:styleId="Titel">
    <w:name w:val="Title"/>
    <w:basedOn w:val="Standard"/>
    <w:next w:val="Standard"/>
    <w:link w:val="TitelZchn"/>
    <w:uiPriority w:val="10"/>
    <w:qFormat/>
    <w:rsid w:val="00622E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22E6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55851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1951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Allgem. Sozial- und Schuldnerberatungsverein</vt:lpstr>
    </vt:vector>
  </TitlesOfParts>
  <Company>Berufsbetreuer</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 Sozial- und Schuldnerberatungsverein</dc:title>
  <dc:creator>AS-NEW Büro</dc:creator>
  <cp:lastModifiedBy>AS-NEW Büro</cp:lastModifiedBy>
  <cp:revision>4</cp:revision>
  <cp:lastPrinted>2016-10-06T06:02:00Z</cp:lastPrinted>
  <dcterms:created xsi:type="dcterms:W3CDTF">2015-10-01T08:42:00Z</dcterms:created>
  <dcterms:modified xsi:type="dcterms:W3CDTF">2016-10-06T06:03:00Z</dcterms:modified>
</cp:coreProperties>
</file>